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68F1" w14:textId="77777777" w:rsidR="009E6E13" w:rsidRPr="00C8463E" w:rsidRDefault="009E6E13" w:rsidP="009E6E13">
      <w:pPr>
        <w:widowControl/>
        <w:spacing w:before="120"/>
        <w:jc w:val="center"/>
        <w:rPr>
          <w:rFonts w:ascii="Times New Roman" w:hAnsi="Times New Roman" w:cs="Times New Roman"/>
          <w:sz w:val="28"/>
          <w:szCs w:val="28"/>
        </w:rPr>
      </w:pPr>
      <w:r w:rsidRPr="003D03E6">
        <w:rPr>
          <w:rFonts w:ascii="Times New Roman" w:hAnsi="Times New Roman" w:cs="Times New Roman"/>
          <w:b/>
          <w:bCs/>
          <w:sz w:val="28"/>
          <w:szCs w:val="28"/>
        </w:rPr>
        <w:t>CỘNG HÒA XÃ HỘI CHỦ NGHĨA VIỆT NAM</w:t>
      </w:r>
      <w:r w:rsidRPr="003D03E6">
        <w:rPr>
          <w:rFonts w:ascii="Times New Roman" w:hAnsi="Times New Roman" w:cs="Times New Roman"/>
          <w:b/>
          <w:bCs/>
          <w:sz w:val="28"/>
          <w:szCs w:val="28"/>
        </w:rPr>
        <w:br/>
        <w:t>Độc lập - Tự do - Hạnh phúc</w:t>
      </w:r>
      <w:r w:rsidRPr="003D03E6">
        <w:rPr>
          <w:rFonts w:ascii="Times New Roman" w:hAnsi="Times New Roman" w:cs="Times New Roman"/>
          <w:b/>
          <w:bCs/>
          <w:sz w:val="28"/>
          <w:szCs w:val="28"/>
        </w:rPr>
        <w:br/>
        <w:t>----------------</w:t>
      </w:r>
    </w:p>
    <w:p w14:paraId="7431BC77" w14:textId="77777777" w:rsidR="009E6E13" w:rsidRPr="003D03E6" w:rsidRDefault="009E6E13" w:rsidP="009E6E13">
      <w:pPr>
        <w:widowControl/>
        <w:tabs>
          <w:tab w:val="left" w:pos="4052"/>
        </w:tabs>
        <w:spacing w:before="120"/>
        <w:jc w:val="center"/>
        <w:rPr>
          <w:rFonts w:ascii="Times New Roman" w:hAnsi="Times New Roman" w:cs="Times New Roman"/>
          <w:b/>
          <w:bCs/>
          <w:sz w:val="28"/>
          <w:szCs w:val="28"/>
        </w:rPr>
      </w:pPr>
      <w:r w:rsidRPr="003D03E6">
        <w:rPr>
          <w:rFonts w:ascii="Times New Roman" w:hAnsi="Times New Roman" w:cs="Times New Roman"/>
          <w:b/>
          <w:bCs/>
          <w:sz w:val="28"/>
          <w:szCs w:val="28"/>
        </w:rPr>
        <w:t>GIẤY ĐĂNG KÝ CHÀO BÁN CỔ PHIẾU RIÊNG LẺ</w:t>
      </w:r>
    </w:p>
    <w:p w14:paraId="3318160B" w14:textId="77777777" w:rsidR="009E6E13" w:rsidRPr="003D03E6" w:rsidRDefault="009E6E13" w:rsidP="009E6E13">
      <w:pPr>
        <w:widowControl/>
        <w:spacing w:before="120"/>
        <w:jc w:val="center"/>
        <w:rPr>
          <w:rFonts w:ascii="Times New Roman" w:hAnsi="Times New Roman" w:cs="Times New Roman"/>
          <w:i/>
          <w:iCs/>
          <w:sz w:val="28"/>
          <w:szCs w:val="28"/>
        </w:rPr>
      </w:pPr>
      <w:r w:rsidRPr="003D03E6">
        <w:rPr>
          <w:rFonts w:ascii="Times New Roman" w:hAnsi="Times New Roman" w:cs="Times New Roman"/>
          <w:sz w:val="28"/>
          <w:szCs w:val="28"/>
        </w:rPr>
        <w:t>Cổ phiếu: ……………..</w:t>
      </w:r>
      <w:r w:rsidRPr="003D03E6">
        <w:rPr>
          <w:rFonts w:ascii="Times New Roman" w:hAnsi="Times New Roman" w:cs="Times New Roman"/>
          <w:i/>
          <w:iCs/>
          <w:sz w:val="28"/>
          <w:szCs w:val="28"/>
        </w:rPr>
        <w:t>(tên cổ phiếu)</w:t>
      </w:r>
    </w:p>
    <w:p w14:paraId="3E1284BB" w14:textId="77777777" w:rsidR="009E6E13" w:rsidRDefault="009E6E13" w:rsidP="009E6E13">
      <w:pPr>
        <w:widowControl/>
        <w:spacing w:before="120"/>
        <w:jc w:val="center"/>
        <w:rPr>
          <w:rFonts w:ascii="Times New Roman" w:hAnsi="Times New Roman" w:cs="Times New Roman"/>
          <w:b/>
          <w:bCs/>
          <w:sz w:val="28"/>
          <w:szCs w:val="28"/>
          <w:lang w:val="en-US"/>
        </w:rPr>
      </w:pPr>
    </w:p>
    <w:p w14:paraId="677AC084" w14:textId="77777777" w:rsidR="009E6E13" w:rsidRPr="003D03E6" w:rsidRDefault="009E6E13" w:rsidP="009E6E13">
      <w:pPr>
        <w:widowControl/>
        <w:spacing w:before="120"/>
        <w:jc w:val="center"/>
        <w:rPr>
          <w:rFonts w:ascii="Times New Roman" w:hAnsi="Times New Roman" w:cs="Times New Roman"/>
          <w:sz w:val="28"/>
          <w:szCs w:val="28"/>
          <w:lang w:val="en-US"/>
        </w:rPr>
      </w:pPr>
      <w:r w:rsidRPr="003D03E6">
        <w:rPr>
          <w:rFonts w:ascii="Times New Roman" w:hAnsi="Times New Roman" w:cs="Times New Roman"/>
          <w:bCs/>
          <w:sz w:val="28"/>
          <w:szCs w:val="28"/>
        </w:rPr>
        <w:t>Kính gửi:</w:t>
      </w:r>
      <w:r w:rsidRPr="003D03E6">
        <w:rPr>
          <w:rFonts w:ascii="Times New Roman" w:hAnsi="Times New Roman" w:cs="Times New Roman"/>
          <w:sz w:val="28"/>
          <w:szCs w:val="28"/>
        </w:rPr>
        <w:t xml:space="preserve"> </w:t>
      </w:r>
      <w:proofErr w:type="spellStart"/>
      <w:r w:rsidRPr="003D03E6">
        <w:rPr>
          <w:rFonts w:ascii="Times New Roman" w:hAnsi="Times New Roman" w:cs="Times New Roman"/>
          <w:sz w:val="28"/>
          <w:szCs w:val="28"/>
          <w:lang w:val="en-US"/>
        </w:rPr>
        <w:t>Sở</w:t>
      </w:r>
      <w:proofErr w:type="spellEnd"/>
      <w:r w:rsidRPr="003D03E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w:t>
      </w:r>
      <w:r w:rsidRPr="003D03E6">
        <w:rPr>
          <w:rFonts w:ascii="Times New Roman" w:hAnsi="Times New Roman" w:cs="Times New Roman"/>
          <w:sz w:val="28"/>
          <w:szCs w:val="28"/>
          <w:lang w:val="en-US"/>
        </w:rPr>
        <w:t>ế</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hoạch</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và</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Đầu</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tư</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Thành</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phố</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Hồ</w:t>
      </w:r>
      <w:proofErr w:type="spellEnd"/>
      <w:r w:rsidRPr="003D03E6">
        <w:rPr>
          <w:rFonts w:ascii="Times New Roman" w:hAnsi="Times New Roman" w:cs="Times New Roman"/>
          <w:sz w:val="28"/>
          <w:szCs w:val="28"/>
          <w:lang w:val="en-US"/>
        </w:rPr>
        <w:t xml:space="preserve"> </w:t>
      </w:r>
      <w:proofErr w:type="spellStart"/>
      <w:r w:rsidRPr="003D03E6">
        <w:rPr>
          <w:rFonts w:ascii="Times New Roman" w:hAnsi="Times New Roman" w:cs="Times New Roman"/>
          <w:sz w:val="28"/>
          <w:szCs w:val="28"/>
          <w:lang w:val="en-US"/>
        </w:rPr>
        <w:t>Chí</w:t>
      </w:r>
      <w:proofErr w:type="spellEnd"/>
      <w:r w:rsidRPr="003D03E6">
        <w:rPr>
          <w:rFonts w:ascii="Times New Roman" w:hAnsi="Times New Roman" w:cs="Times New Roman"/>
          <w:sz w:val="28"/>
          <w:szCs w:val="28"/>
          <w:lang w:val="en-US"/>
        </w:rPr>
        <w:t xml:space="preserve"> Minh</w:t>
      </w:r>
    </w:p>
    <w:p w14:paraId="6B3865D6" w14:textId="77777777" w:rsidR="009E6E13" w:rsidRDefault="009E6E13" w:rsidP="009E6E13">
      <w:pPr>
        <w:widowControl/>
        <w:spacing w:before="120"/>
        <w:jc w:val="center"/>
        <w:rPr>
          <w:rFonts w:ascii="Times New Roman" w:hAnsi="Times New Roman" w:cs="Times New Roman"/>
          <w:sz w:val="28"/>
          <w:szCs w:val="28"/>
          <w:lang w:val="en-US"/>
        </w:rPr>
      </w:pPr>
      <w:bookmarkStart w:id="0" w:name="_GoBack"/>
      <w:bookmarkEnd w:id="0"/>
    </w:p>
    <w:p w14:paraId="6DA7B36F" w14:textId="77777777" w:rsidR="009E6E13" w:rsidRPr="003D03E6" w:rsidRDefault="009E6E13" w:rsidP="009E6E13">
      <w:pPr>
        <w:widowControl/>
        <w:spacing w:before="120"/>
        <w:rPr>
          <w:rFonts w:ascii="Times New Roman" w:hAnsi="Times New Roman" w:cs="Times New Roman"/>
          <w:b/>
          <w:bCs/>
          <w:sz w:val="28"/>
          <w:szCs w:val="28"/>
        </w:rPr>
      </w:pPr>
      <w:r w:rsidRPr="003D03E6">
        <w:rPr>
          <w:rFonts w:ascii="Times New Roman" w:hAnsi="Times New Roman" w:cs="Times New Roman"/>
          <w:b/>
          <w:bCs/>
          <w:sz w:val="28"/>
          <w:szCs w:val="28"/>
        </w:rPr>
        <w:t>I. GIỚI THIỆU VỀ TỔ CHỨC ĐĂNG KÝ CHÀO BÁN</w:t>
      </w:r>
    </w:p>
    <w:p w14:paraId="559B8A5B"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1. Tên tổ chức đăng ký chào bán (đầy đủ):</w:t>
      </w:r>
      <w:r w:rsidRPr="003D03E6">
        <w:rPr>
          <w:rFonts w:ascii="Times New Roman" w:hAnsi="Times New Roman" w:cs="Times New Roman"/>
          <w:sz w:val="28"/>
          <w:szCs w:val="28"/>
        </w:rPr>
        <w:tab/>
      </w:r>
    </w:p>
    <w:p w14:paraId="4B17A797"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2. Tên giao dịch:</w:t>
      </w:r>
      <w:r w:rsidRPr="003D03E6">
        <w:rPr>
          <w:rFonts w:ascii="Times New Roman" w:hAnsi="Times New Roman" w:cs="Times New Roman"/>
          <w:sz w:val="28"/>
          <w:szCs w:val="28"/>
        </w:rPr>
        <w:tab/>
      </w:r>
    </w:p>
    <w:p w14:paraId="65852039"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 xml:space="preserve">3. </w:t>
      </w:r>
      <w:bookmarkStart w:id="1" w:name="bookmark2"/>
      <w:r>
        <w:rPr>
          <w:rFonts w:ascii="Times New Roman" w:hAnsi="Times New Roman" w:cs="Times New Roman"/>
          <w:sz w:val="28"/>
          <w:szCs w:val="28"/>
        </w:rPr>
        <w:t>Vốn điều lệ</w:t>
      </w:r>
      <w:r>
        <w:rPr>
          <w:rFonts w:ascii="Times New Roman" w:hAnsi="Times New Roman" w:cs="Times New Roman"/>
          <w:sz w:val="28"/>
          <w:szCs w:val="28"/>
          <w:lang w:val="en-US"/>
        </w:rPr>
        <w:t>:</w:t>
      </w:r>
      <w:r w:rsidRPr="003D03E6">
        <w:rPr>
          <w:rFonts w:ascii="Times New Roman" w:hAnsi="Times New Roman" w:cs="Times New Roman"/>
          <w:sz w:val="28"/>
          <w:szCs w:val="28"/>
        </w:rPr>
        <w:tab/>
      </w:r>
      <w:bookmarkEnd w:id="1"/>
    </w:p>
    <w:p w14:paraId="3F3218C7"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4. Địa chỉ trụ sở chính:</w:t>
      </w:r>
      <w:r w:rsidRPr="003D03E6">
        <w:rPr>
          <w:rFonts w:ascii="Times New Roman" w:hAnsi="Times New Roman" w:cs="Times New Roman"/>
          <w:sz w:val="28"/>
          <w:szCs w:val="28"/>
        </w:rPr>
        <w:tab/>
      </w:r>
    </w:p>
    <w:p w14:paraId="7FED5D9C"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5. Điện thoại: …………………………....Fax:</w:t>
      </w:r>
      <w:r w:rsidRPr="003D03E6">
        <w:rPr>
          <w:rFonts w:ascii="Times New Roman" w:hAnsi="Times New Roman" w:cs="Times New Roman"/>
          <w:sz w:val="28"/>
          <w:szCs w:val="28"/>
        </w:rPr>
        <w:tab/>
      </w:r>
    </w:p>
    <w:p w14:paraId="502D2946"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6. Nơi mở tài khoản: ……………………Số hiệu tài khoản:</w:t>
      </w:r>
      <w:r w:rsidRPr="003D03E6">
        <w:rPr>
          <w:rFonts w:ascii="Times New Roman" w:hAnsi="Times New Roman" w:cs="Times New Roman"/>
          <w:sz w:val="28"/>
          <w:szCs w:val="28"/>
        </w:rPr>
        <w:tab/>
      </w:r>
    </w:p>
    <w:p w14:paraId="6F954927"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7. Căn cứ pháp lý hoạt động kinh doanh</w:t>
      </w:r>
    </w:p>
    <w:p w14:paraId="4D245E7E"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 Giấy chứng nhận đăng ký doanh nghiệp số .......... ngày ….tháng…….năm…….</w:t>
      </w:r>
    </w:p>
    <w:p w14:paraId="0749F566"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 Ngành nghề kinh doanh chủ yếu: ……………………………Mã số:</w:t>
      </w:r>
      <w:r w:rsidRPr="003D03E6">
        <w:rPr>
          <w:rFonts w:ascii="Times New Roman" w:hAnsi="Times New Roman" w:cs="Times New Roman"/>
          <w:sz w:val="28"/>
          <w:szCs w:val="28"/>
        </w:rPr>
        <w:tab/>
      </w:r>
    </w:p>
    <w:p w14:paraId="3B57F391"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 Sản phẩm/dịch vụ chính:</w:t>
      </w:r>
      <w:r w:rsidRPr="003D03E6">
        <w:rPr>
          <w:rFonts w:ascii="Times New Roman" w:hAnsi="Times New Roman" w:cs="Times New Roman"/>
          <w:sz w:val="28"/>
          <w:szCs w:val="28"/>
        </w:rPr>
        <w:tab/>
      </w:r>
    </w:p>
    <w:p w14:paraId="3827CD47"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lang w:val="en-US"/>
        </w:rPr>
        <w:t xml:space="preserve">- </w:t>
      </w:r>
      <w:r w:rsidRPr="003D03E6">
        <w:rPr>
          <w:rFonts w:ascii="Times New Roman" w:hAnsi="Times New Roman" w:cs="Times New Roman"/>
          <w:sz w:val="28"/>
          <w:szCs w:val="28"/>
        </w:rPr>
        <w:t>Tổng mức vốn kinh doanh:</w:t>
      </w:r>
      <w:r w:rsidRPr="003D03E6">
        <w:rPr>
          <w:rFonts w:ascii="Times New Roman" w:hAnsi="Times New Roman" w:cs="Times New Roman"/>
          <w:sz w:val="28"/>
          <w:szCs w:val="28"/>
        </w:rPr>
        <w:tab/>
      </w:r>
    </w:p>
    <w:p w14:paraId="69FB0132" w14:textId="77777777" w:rsidR="009E6E13" w:rsidRPr="003D03E6" w:rsidRDefault="009E6E13" w:rsidP="009E6E13">
      <w:pPr>
        <w:widowControl/>
        <w:spacing w:before="120"/>
        <w:rPr>
          <w:rFonts w:ascii="Times New Roman" w:hAnsi="Times New Roman" w:cs="Times New Roman"/>
          <w:b/>
          <w:bCs/>
          <w:sz w:val="28"/>
          <w:szCs w:val="28"/>
        </w:rPr>
      </w:pPr>
      <w:r w:rsidRPr="003D03E6">
        <w:rPr>
          <w:rFonts w:ascii="Times New Roman" w:hAnsi="Times New Roman" w:cs="Times New Roman"/>
          <w:b/>
          <w:bCs/>
          <w:sz w:val="28"/>
          <w:szCs w:val="28"/>
        </w:rPr>
        <w:t>II. CỔ PHIẾU ĐĂNG KÝ CHÀO BÁN</w:t>
      </w:r>
    </w:p>
    <w:p w14:paraId="5D69C449"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 xml:space="preserve">1. Tên cổ phiếu: </w:t>
      </w:r>
      <w:r w:rsidRPr="003D03E6">
        <w:rPr>
          <w:rFonts w:ascii="Times New Roman" w:hAnsi="Times New Roman" w:cs="Times New Roman"/>
          <w:sz w:val="28"/>
          <w:szCs w:val="28"/>
        </w:rPr>
        <w:tab/>
      </w:r>
    </w:p>
    <w:p w14:paraId="3D9C1EA7"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2. Loại cổ phiếu: (nêu rõ các đặc điểm liên quan đến cổ phiếu chào bán trong trường hợp cổ phiếu chào bán không phải là cổ phiếu phổ thông).</w:t>
      </w:r>
    </w:p>
    <w:p w14:paraId="2950C95B"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ab/>
      </w:r>
    </w:p>
    <w:p w14:paraId="1B4975FD"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3. Mệnh giá cổ phiếu: ……………………………..đồng.</w:t>
      </w:r>
    </w:p>
    <w:p w14:paraId="6C401AC9" w14:textId="77777777" w:rsidR="009E6E13" w:rsidRPr="003D03E6" w:rsidRDefault="009E6E13" w:rsidP="009E6E13">
      <w:pPr>
        <w:widowControl/>
        <w:tabs>
          <w:tab w:val="lef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4. Thời gian hạn chế chuyển nhượng:</w:t>
      </w:r>
      <w:r w:rsidRPr="003D03E6">
        <w:rPr>
          <w:rFonts w:ascii="Times New Roman" w:hAnsi="Times New Roman" w:cs="Times New Roman"/>
          <w:sz w:val="28"/>
          <w:szCs w:val="28"/>
        </w:rPr>
        <w:tab/>
      </w:r>
    </w:p>
    <w:p w14:paraId="725093D7"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5. Giá chào bán cao nhất dự kiến: ……………………..đồng/cổ phiếu.</w:t>
      </w:r>
    </w:p>
    <w:p w14:paraId="1844A501"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6. Giá chào bán thấp nhất dự kiến: …………………….đồng/cổ phiếu.</w:t>
      </w:r>
    </w:p>
    <w:p w14:paraId="1C7AE19F"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7. Số lượng cổ phiếu đăng ký chào bán: ………………cổ phiếu.</w:t>
      </w:r>
    </w:p>
    <w:p w14:paraId="312E4477"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lastRenderedPageBreak/>
        <w:t>8. Thời gian chào bán: (Nêu thời điểm bắt đầu thực hiện chào bán và thời điểm kết thúc việc chào bán).</w:t>
      </w:r>
    </w:p>
    <w:p w14:paraId="57054971"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9. Tổng khối lượng vốn huy động dự kiến: ………………………….đồng.</w:t>
      </w:r>
    </w:p>
    <w:p w14:paraId="00DF6772" w14:textId="77777777" w:rsidR="009E6E13" w:rsidRDefault="009E6E13" w:rsidP="009E6E13">
      <w:pPr>
        <w:widowControl/>
        <w:tabs>
          <w:tab w:val="right" w:leader="dot" w:pos="8640"/>
        </w:tabs>
        <w:spacing w:before="120"/>
        <w:rPr>
          <w:rFonts w:ascii="Times New Roman" w:hAnsi="Times New Roman" w:cs="Times New Roman"/>
          <w:sz w:val="28"/>
          <w:szCs w:val="28"/>
          <w:lang w:val="en-US"/>
        </w:rPr>
      </w:pPr>
      <w:r w:rsidRPr="003D03E6">
        <w:rPr>
          <w:rFonts w:ascii="Times New Roman" w:hAnsi="Times New Roman" w:cs="Times New Roman"/>
          <w:sz w:val="28"/>
          <w:szCs w:val="28"/>
        </w:rPr>
        <w:t>10. Tỷ lệ số cổ phiếu đăng ký chào bán thêm trên tổng số cổ phiếu đang lưu hành:</w:t>
      </w:r>
      <w:r w:rsidRPr="003D03E6">
        <w:rPr>
          <w:rFonts w:ascii="Times New Roman" w:hAnsi="Times New Roman" w:cs="Times New Roman"/>
          <w:sz w:val="28"/>
          <w:szCs w:val="28"/>
        </w:rPr>
        <w:tab/>
      </w:r>
    </w:p>
    <w:p w14:paraId="15902967" w14:textId="77777777" w:rsidR="009E6E13" w:rsidRPr="003D03E6" w:rsidRDefault="009E6E13" w:rsidP="009E6E13">
      <w:pPr>
        <w:widowControl/>
        <w:tabs>
          <w:tab w:val="right" w:leader="dot" w:pos="8640"/>
        </w:tabs>
        <w:spacing w:before="120"/>
        <w:rPr>
          <w:rFonts w:ascii="Times New Roman" w:hAnsi="Times New Roman" w:cs="Times New Roman"/>
          <w:sz w:val="28"/>
          <w:szCs w:val="28"/>
          <w:lang w:val="en-US"/>
        </w:rPr>
      </w:pPr>
    </w:p>
    <w:p w14:paraId="5691159B" w14:textId="77777777" w:rsidR="009E6E13" w:rsidRPr="003D03E6" w:rsidRDefault="009E6E13" w:rsidP="009E6E13">
      <w:pPr>
        <w:widowControl/>
        <w:spacing w:before="120"/>
        <w:rPr>
          <w:rFonts w:ascii="Times New Roman" w:hAnsi="Times New Roman" w:cs="Times New Roman"/>
          <w:b/>
          <w:bCs/>
          <w:sz w:val="28"/>
          <w:szCs w:val="28"/>
        </w:rPr>
      </w:pPr>
      <w:r w:rsidRPr="003D03E6">
        <w:rPr>
          <w:rFonts w:ascii="Times New Roman" w:hAnsi="Times New Roman" w:cs="Times New Roman"/>
          <w:b/>
          <w:bCs/>
          <w:sz w:val="28"/>
          <w:szCs w:val="28"/>
        </w:rPr>
        <w:t>III. PHƯƠNG ÁN SỬ DỤNG SỐ TIỀN THU ĐƯỢC TỪ ĐỢT CHÀO BÁN</w:t>
      </w:r>
    </w:p>
    <w:p w14:paraId="16F6C1B3" w14:textId="77777777" w:rsidR="009E6E13" w:rsidRDefault="009E6E13" w:rsidP="009E6E13">
      <w:pPr>
        <w:widowControl/>
        <w:spacing w:before="120"/>
        <w:rPr>
          <w:rFonts w:ascii="Times New Roman" w:hAnsi="Times New Roman" w:cs="Times New Roman"/>
          <w:sz w:val="28"/>
          <w:szCs w:val="28"/>
          <w:lang w:val="en-US"/>
        </w:rPr>
      </w:pPr>
      <w:r w:rsidRPr="003D03E6">
        <w:rPr>
          <w:rFonts w:ascii="Times New Roman" w:hAnsi="Times New Roman" w:cs="Times New Roman"/>
          <w:sz w:val="28"/>
          <w:szCs w:val="28"/>
        </w:rPr>
        <w:t>(Nêu phương án sử dụng, tiến độ sử dụng số tiền thu được từ đợt chào bán và nguồn vốn đối ứng khác (nếu có)</w:t>
      </w:r>
    </w:p>
    <w:p w14:paraId="1371BEDB" w14:textId="77777777" w:rsidR="009E6E13" w:rsidRPr="003D03E6" w:rsidRDefault="009E6E13" w:rsidP="009E6E13">
      <w:pPr>
        <w:widowControl/>
        <w:spacing w:before="120"/>
        <w:rPr>
          <w:rFonts w:ascii="Times New Roman" w:hAnsi="Times New Roman" w:cs="Times New Roman"/>
          <w:sz w:val="28"/>
          <w:szCs w:val="28"/>
          <w:lang w:val="en-US"/>
        </w:rPr>
      </w:pPr>
    </w:p>
    <w:p w14:paraId="0DB38E56" w14:textId="77777777" w:rsidR="009E6E13" w:rsidRPr="003D03E6" w:rsidRDefault="009E6E13" w:rsidP="009E6E13">
      <w:pPr>
        <w:widowControl/>
        <w:spacing w:before="120"/>
        <w:rPr>
          <w:rFonts w:ascii="Times New Roman" w:hAnsi="Times New Roman" w:cs="Times New Roman"/>
          <w:b/>
          <w:bCs/>
          <w:sz w:val="28"/>
          <w:szCs w:val="28"/>
        </w:rPr>
      </w:pPr>
      <w:r w:rsidRPr="003D03E6">
        <w:rPr>
          <w:rFonts w:ascii="Times New Roman" w:hAnsi="Times New Roman" w:cs="Times New Roman"/>
          <w:b/>
          <w:bCs/>
          <w:sz w:val="28"/>
          <w:szCs w:val="28"/>
        </w:rPr>
        <w:t>IV. ĐỐI TƯỢNG ĐƯỢC CHÀO BÁN</w:t>
      </w:r>
    </w:p>
    <w:p w14:paraId="3C682440"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a) Tiêu chí lựa chọn đối tượng được chào bán:</w:t>
      </w:r>
      <w:r w:rsidRPr="003D03E6">
        <w:rPr>
          <w:rFonts w:ascii="Times New Roman" w:hAnsi="Times New Roman" w:cs="Times New Roman"/>
          <w:sz w:val="28"/>
          <w:szCs w:val="28"/>
        </w:rPr>
        <w:tab/>
      </w:r>
    </w:p>
    <w:p w14:paraId="02438F22" w14:textId="77777777" w:rsidR="009E6E13" w:rsidRPr="003D03E6" w:rsidRDefault="009E6E13" w:rsidP="009E6E13">
      <w:pPr>
        <w:widowControl/>
        <w:tabs>
          <w:tab w:val="right" w:leader="dot" w:pos="8640"/>
        </w:tabs>
        <w:spacing w:before="120"/>
        <w:rPr>
          <w:rFonts w:ascii="Times New Roman" w:hAnsi="Times New Roman" w:cs="Times New Roman"/>
          <w:sz w:val="28"/>
          <w:szCs w:val="28"/>
        </w:rPr>
      </w:pPr>
      <w:r w:rsidRPr="003D03E6">
        <w:rPr>
          <w:rFonts w:ascii="Times New Roman" w:hAnsi="Times New Roman" w:cs="Times New Roman"/>
          <w:sz w:val="28"/>
          <w:szCs w:val="28"/>
        </w:rPr>
        <w:t>b) Danh sách dự kiến (đính kèm):</w:t>
      </w:r>
      <w:r w:rsidRPr="003D03E6">
        <w:rPr>
          <w:rFonts w:ascii="Times New Roman" w:hAnsi="Times New Roman" w:cs="Times New Roman"/>
          <w:sz w:val="28"/>
          <w:szCs w:val="28"/>
        </w:rPr>
        <w:tab/>
      </w:r>
    </w:p>
    <w:p w14:paraId="74D6C3B2" w14:textId="77777777" w:rsidR="009E6E13" w:rsidRDefault="009E6E13" w:rsidP="009E6E13">
      <w:pPr>
        <w:widowControl/>
        <w:spacing w:before="120"/>
        <w:rPr>
          <w:rFonts w:ascii="Times New Roman" w:hAnsi="Times New Roman" w:cs="Times New Roman"/>
          <w:sz w:val="28"/>
          <w:szCs w:val="28"/>
          <w:lang w:val="en-US"/>
        </w:rPr>
      </w:pPr>
      <w:r w:rsidRPr="003D03E6">
        <w:rPr>
          <w:rFonts w:ascii="Times New Roman" w:hAnsi="Times New Roman" w:cs="Times New Roman"/>
          <w:sz w:val="28"/>
          <w:szCs w:val="28"/>
        </w:rPr>
        <w:t>c) Quan hệ của các đối tượng được chào bán với thành viên Hội đồng Quản trị, Ban kiểm soát và Ban giám đốc điều hành (nếu có).</w:t>
      </w:r>
    </w:p>
    <w:p w14:paraId="6E1E7448" w14:textId="77777777" w:rsidR="009E6E13" w:rsidRPr="003D03E6" w:rsidRDefault="009E6E13" w:rsidP="009E6E13">
      <w:pPr>
        <w:widowControl/>
        <w:spacing w:before="120"/>
        <w:rPr>
          <w:rFonts w:ascii="Times New Roman" w:hAnsi="Times New Roman" w:cs="Times New Roman"/>
          <w:sz w:val="28"/>
          <w:szCs w:val="28"/>
          <w:lang w:val="en-US"/>
        </w:rPr>
      </w:pPr>
    </w:p>
    <w:p w14:paraId="215FDF3A" w14:textId="77777777" w:rsidR="009E6E13" w:rsidRPr="003D03E6" w:rsidRDefault="009E6E13" w:rsidP="009E6E13">
      <w:pPr>
        <w:widowControl/>
        <w:spacing w:before="120"/>
        <w:rPr>
          <w:rFonts w:ascii="Times New Roman" w:hAnsi="Times New Roman" w:cs="Times New Roman"/>
          <w:b/>
          <w:bCs/>
          <w:sz w:val="28"/>
          <w:szCs w:val="28"/>
        </w:rPr>
      </w:pPr>
      <w:r w:rsidRPr="003D03E6">
        <w:rPr>
          <w:rFonts w:ascii="Times New Roman" w:hAnsi="Times New Roman" w:cs="Times New Roman"/>
          <w:b/>
          <w:bCs/>
          <w:sz w:val="28"/>
          <w:szCs w:val="28"/>
        </w:rPr>
        <w:t>V. CÁC BÊN LIÊN QUAN ĐẾN ĐỢT CHÀO BÁN</w:t>
      </w:r>
    </w:p>
    <w:p w14:paraId="76036B4A" w14:textId="77777777" w:rsidR="009E6E13" w:rsidRDefault="009E6E13" w:rsidP="009E6E13">
      <w:pPr>
        <w:widowControl/>
        <w:tabs>
          <w:tab w:val="right" w:leader="dot" w:pos="8640"/>
        </w:tabs>
        <w:spacing w:before="120"/>
        <w:rPr>
          <w:rFonts w:ascii="Times New Roman" w:hAnsi="Times New Roman" w:cs="Times New Roman"/>
          <w:sz w:val="28"/>
          <w:szCs w:val="28"/>
          <w:lang w:val="en-US"/>
        </w:rPr>
      </w:pPr>
      <w:r w:rsidRPr="003D03E6">
        <w:rPr>
          <w:rFonts w:ascii="Times New Roman" w:hAnsi="Times New Roman" w:cs="Times New Roman"/>
          <w:sz w:val="28"/>
          <w:szCs w:val="28"/>
        </w:rPr>
        <w:t>-</w:t>
      </w:r>
      <w:r w:rsidRPr="003D03E6">
        <w:rPr>
          <w:rFonts w:ascii="Times New Roman" w:hAnsi="Times New Roman" w:cs="Times New Roman"/>
          <w:sz w:val="28"/>
          <w:szCs w:val="28"/>
        </w:rPr>
        <w:tab/>
      </w:r>
    </w:p>
    <w:p w14:paraId="7C37F110" w14:textId="77777777" w:rsidR="009E6E13" w:rsidRPr="003D03E6" w:rsidRDefault="009E6E13" w:rsidP="009E6E13">
      <w:pPr>
        <w:widowControl/>
        <w:spacing w:before="120"/>
        <w:rPr>
          <w:rFonts w:ascii="Times New Roman" w:hAnsi="Times New Roman" w:cs="Times New Roman"/>
          <w:b/>
          <w:bCs/>
          <w:sz w:val="28"/>
          <w:szCs w:val="28"/>
        </w:rPr>
      </w:pPr>
      <w:r w:rsidRPr="003D03E6">
        <w:rPr>
          <w:rFonts w:ascii="Times New Roman" w:hAnsi="Times New Roman" w:cs="Times New Roman"/>
          <w:b/>
          <w:bCs/>
          <w:sz w:val="28"/>
          <w:szCs w:val="28"/>
        </w:rPr>
        <w:t>VI. TÀI LIỆU KÈM THEO</w:t>
      </w:r>
    </w:p>
    <w:p w14:paraId="0927E455"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1. Quyết định của Đại hội đồng cổ đông thông qua phương án chào bán và sử dụng số tiền thu được từ đợt chào bán.</w:t>
      </w:r>
    </w:p>
    <w:p w14:paraId="5A6F4B8C"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2. Quyết định của Hội đồng quản trị thông qua tiêu chí lựa chọn đối tượng được chào bán cổ phiếu riêng lẻ và danh sách các đối tượng được chào bán dự kiến.</w:t>
      </w:r>
    </w:p>
    <w:p w14:paraId="7AB21C50" w14:textId="77777777" w:rsidR="009E6E13" w:rsidRPr="003D03E6" w:rsidRDefault="009E6E13" w:rsidP="009E6E13">
      <w:pPr>
        <w:widowControl/>
        <w:spacing w:before="120"/>
        <w:rPr>
          <w:rFonts w:ascii="Times New Roman" w:hAnsi="Times New Roman" w:cs="Times New Roman"/>
          <w:sz w:val="28"/>
          <w:szCs w:val="28"/>
        </w:rPr>
      </w:pPr>
      <w:r w:rsidRPr="003D03E6">
        <w:rPr>
          <w:rFonts w:ascii="Times New Roman" w:hAnsi="Times New Roman" w:cs="Times New Roman"/>
          <w:sz w:val="28"/>
          <w:szCs w:val="28"/>
        </w:rPr>
        <w:t>3. Tài liệu cung cấp thông tin cho nhà đầu tư (nếu có).</w:t>
      </w:r>
    </w:p>
    <w:p w14:paraId="1DF51CD4" w14:textId="77777777" w:rsidR="009E6E13" w:rsidRPr="003D03E6" w:rsidRDefault="009E6E13" w:rsidP="009E6E13">
      <w:pPr>
        <w:widowControl/>
        <w:spacing w:before="120"/>
        <w:jc w:val="both"/>
        <w:rPr>
          <w:rFonts w:ascii="Times New Roman" w:hAnsi="Times New Roman" w:cs="Times New Roman"/>
          <w:sz w:val="28"/>
          <w:szCs w:val="28"/>
        </w:rPr>
      </w:pPr>
      <w:r w:rsidRPr="003D03E6">
        <w:rPr>
          <w:rFonts w:ascii="Times New Roman" w:hAnsi="Times New Roman" w:cs="Times New Roman"/>
          <w:sz w:val="28"/>
          <w:szCs w:val="28"/>
        </w:rPr>
        <w:t>4. Các giải trình hoặc/và tài liệu chứng minh đáp ứng tỷ lệ tham gia của nhà đầu tư nước ngoài và tuân thủ quy định về hình thức đầu tư trong trường hợp chào bán cho nhà đầu tư nước ngoài.</w:t>
      </w:r>
    </w:p>
    <w:tbl>
      <w:tblPr>
        <w:tblW w:w="0" w:type="auto"/>
        <w:tblLook w:val="01E0" w:firstRow="1" w:lastRow="1" w:firstColumn="1" w:lastColumn="1" w:noHBand="0" w:noVBand="0"/>
      </w:tblPr>
      <w:tblGrid>
        <w:gridCol w:w="4428"/>
        <w:gridCol w:w="4428"/>
      </w:tblGrid>
      <w:tr w:rsidR="009E6E13" w:rsidRPr="00C8463E" w14:paraId="082D6DCF" w14:textId="77777777" w:rsidTr="002A50B4">
        <w:tc>
          <w:tcPr>
            <w:tcW w:w="4428" w:type="dxa"/>
          </w:tcPr>
          <w:p w14:paraId="5F5FBCEB" w14:textId="77777777" w:rsidR="009E6E13" w:rsidRPr="00C8463E" w:rsidRDefault="009E6E13" w:rsidP="002A50B4">
            <w:pPr>
              <w:widowControl/>
              <w:spacing w:before="120"/>
              <w:rPr>
                <w:rFonts w:ascii="Times New Roman" w:hAnsi="Times New Roman" w:cs="Times New Roman"/>
                <w:sz w:val="28"/>
                <w:szCs w:val="28"/>
              </w:rPr>
            </w:pPr>
            <w:r w:rsidRPr="00C8463E">
              <w:rPr>
                <w:rFonts w:ascii="Times New Roman" w:hAnsi="Times New Roman" w:cs="Times New Roman"/>
                <w:sz w:val="28"/>
                <w:szCs w:val="28"/>
              </w:rPr>
              <w:br w:type="page"/>
            </w:r>
          </w:p>
        </w:tc>
        <w:tc>
          <w:tcPr>
            <w:tcW w:w="4428" w:type="dxa"/>
          </w:tcPr>
          <w:p w14:paraId="76DF5D48" w14:textId="77777777" w:rsidR="009E6E13" w:rsidRPr="00C8463E" w:rsidRDefault="009E6E13" w:rsidP="002A50B4">
            <w:pPr>
              <w:widowControl/>
              <w:spacing w:before="120"/>
              <w:jc w:val="center"/>
              <w:rPr>
                <w:rFonts w:ascii="Times New Roman" w:eastAsia="Courier New" w:hAnsi="Times New Roman" w:cs="Times New Roman"/>
                <w:i/>
                <w:iCs/>
                <w:sz w:val="28"/>
                <w:szCs w:val="28"/>
              </w:rPr>
            </w:pPr>
            <w:r w:rsidRPr="00C8463E">
              <w:rPr>
                <w:rFonts w:ascii="Times New Roman" w:eastAsia="Courier New" w:hAnsi="Times New Roman" w:cs="Times New Roman"/>
                <w:i/>
                <w:iCs/>
                <w:sz w:val="28"/>
                <w:szCs w:val="28"/>
              </w:rPr>
              <w:t>…..ngày ... tháng... năm ...</w:t>
            </w:r>
            <w:r w:rsidRPr="00C8463E">
              <w:rPr>
                <w:rFonts w:ascii="Times New Roman" w:eastAsia="Courier New" w:hAnsi="Times New Roman" w:cs="Times New Roman"/>
                <w:i/>
                <w:iCs/>
                <w:sz w:val="28"/>
                <w:szCs w:val="28"/>
              </w:rPr>
              <w:br/>
              <w:t>(tên tổ chức chào bán)</w:t>
            </w:r>
          </w:p>
          <w:p w14:paraId="720A9228" w14:textId="77777777" w:rsidR="009E6E13" w:rsidRPr="00C8463E" w:rsidRDefault="009E6E13" w:rsidP="002A50B4">
            <w:pPr>
              <w:widowControl/>
              <w:spacing w:before="120"/>
              <w:jc w:val="center"/>
              <w:rPr>
                <w:rFonts w:ascii="Times New Roman" w:eastAsia="Courier New" w:hAnsi="Times New Roman" w:cs="Times New Roman"/>
                <w:b/>
                <w:bCs/>
                <w:sz w:val="28"/>
                <w:szCs w:val="28"/>
                <w:lang w:val="en-US"/>
              </w:rPr>
            </w:pPr>
            <w:r w:rsidRPr="00C8463E">
              <w:rPr>
                <w:rFonts w:ascii="Times New Roman" w:eastAsia="Courier New" w:hAnsi="Times New Roman" w:cs="Times New Roman"/>
                <w:b/>
                <w:bCs/>
                <w:sz w:val="28"/>
                <w:szCs w:val="28"/>
              </w:rPr>
              <w:t xml:space="preserve">TM. HỘI ĐỒNG QUẢN TRỊ </w:t>
            </w:r>
          </w:p>
          <w:p w14:paraId="1A96043E" w14:textId="77777777" w:rsidR="009E6E13" w:rsidRPr="00C8463E" w:rsidRDefault="009E6E13" w:rsidP="002A50B4">
            <w:pPr>
              <w:widowControl/>
              <w:spacing w:before="120"/>
              <w:jc w:val="center"/>
              <w:rPr>
                <w:rFonts w:ascii="Times New Roman" w:hAnsi="Times New Roman" w:cs="Times New Roman"/>
                <w:sz w:val="28"/>
                <w:szCs w:val="28"/>
              </w:rPr>
            </w:pPr>
            <w:r w:rsidRPr="00C8463E">
              <w:rPr>
                <w:rFonts w:ascii="Times New Roman" w:eastAsia="Courier New" w:hAnsi="Times New Roman" w:cs="Times New Roman"/>
                <w:b/>
                <w:bCs/>
                <w:sz w:val="28"/>
                <w:szCs w:val="28"/>
              </w:rPr>
              <w:t>CHỦ TỊCH</w:t>
            </w:r>
            <w:r w:rsidRPr="00C8463E">
              <w:rPr>
                <w:rFonts w:ascii="Times New Roman" w:eastAsia="Courier New" w:hAnsi="Times New Roman" w:cs="Times New Roman"/>
                <w:sz w:val="28"/>
                <w:szCs w:val="28"/>
              </w:rPr>
              <w:br/>
            </w:r>
            <w:r w:rsidRPr="00C8463E">
              <w:rPr>
                <w:rFonts w:ascii="Times New Roman" w:eastAsia="Courier New" w:hAnsi="Times New Roman" w:cs="Times New Roman"/>
                <w:i/>
                <w:iCs/>
                <w:sz w:val="28"/>
                <w:szCs w:val="28"/>
              </w:rPr>
              <w:t>(Ký, ghi rõ họ tên và đóng dấu)</w:t>
            </w:r>
          </w:p>
        </w:tc>
      </w:tr>
    </w:tbl>
    <w:p w14:paraId="51DA42EA" w14:textId="77777777" w:rsidR="00CF3959" w:rsidRDefault="00CF3959"/>
    <w:sectPr w:rsidR="00CF3959" w:rsidSect="009E6E1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13"/>
    <w:rsid w:val="001F0886"/>
    <w:rsid w:val="009E6E13"/>
    <w:rsid w:val="00CF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EA3F"/>
  <w15:docId w15:val="{8CB62AEF-C8D9-2B4C-9031-D155ECBE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13"/>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D14DB-4E09-4D46-ADDD-7C273594BE75}">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D287E4CB-3B86-498F-8F7A-226C1BA3CF67}">
  <ds:schemaRefs>
    <ds:schemaRef ds:uri="http://schemas.microsoft.com/sharepoint/v3/contenttype/forms"/>
  </ds:schemaRefs>
</ds:datastoreItem>
</file>

<file path=customXml/itemProps3.xml><?xml version="1.0" encoding="utf-8"?>
<ds:datastoreItem xmlns:ds="http://schemas.openxmlformats.org/officeDocument/2006/customXml" ds:itemID="{92A24EDA-D900-4F20-86F7-479F970F7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2081</Characters>
  <Application>Microsoft Office Word</Application>
  <DocSecurity>0</DocSecurity>
  <Lines>17</Lines>
  <Paragraphs>4</Paragraphs>
  <ScaleCrop>false</ScaleCrop>
  <Company>Grizli777</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hcm_thaond</dc:creator>
  <cp:keywords/>
  <dc:description/>
  <cp:lastModifiedBy>Tuấn Huỳnh</cp:lastModifiedBy>
  <cp:revision>1</cp:revision>
  <dcterms:created xsi:type="dcterms:W3CDTF">2013-04-23T02:44:00Z</dcterms:created>
  <dcterms:modified xsi:type="dcterms:W3CDTF">2020-02-20T04:37:00Z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